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4A0B69" w:rsidTr="004A0B69">
        <w:trPr>
          <w:trHeight w:val="2385"/>
        </w:trPr>
        <w:tc>
          <w:tcPr>
            <w:tcW w:w="5353" w:type="dxa"/>
          </w:tcPr>
          <w:p w:rsidR="004A0B69" w:rsidRDefault="004A0B6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4A0B69" w:rsidRDefault="004A0B69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предметной (цикловой) комиссии  гуманитарных  дисциплин </w:t>
            </w:r>
          </w:p>
          <w:p w:rsidR="004A0B69" w:rsidRDefault="004A0B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</w:t>
            </w:r>
            <w:r w:rsidR="00FD5C6B">
              <w:rPr>
                <w:sz w:val="28"/>
                <w:szCs w:val="28"/>
              </w:rPr>
              <w:t>л №   от «  »               2021</w:t>
            </w:r>
            <w:r>
              <w:rPr>
                <w:sz w:val="28"/>
                <w:szCs w:val="28"/>
              </w:rPr>
              <w:t xml:space="preserve"> г.</w:t>
            </w:r>
          </w:p>
          <w:p w:rsidR="004A0B69" w:rsidRDefault="004A0B6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FD5C6B">
              <w:rPr>
                <w:sz w:val="28"/>
                <w:szCs w:val="28"/>
              </w:rPr>
              <w:t>М.В. Казанцева</w:t>
            </w:r>
            <w:r>
              <w:rPr>
                <w:sz w:val="28"/>
                <w:szCs w:val="28"/>
              </w:rPr>
              <w:t xml:space="preserve">  </w:t>
            </w:r>
          </w:p>
          <w:p w:rsidR="004A0B69" w:rsidRDefault="004A0B69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4A0B69" w:rsidRDefault="004A0B69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4A0B69" w:rsidRDefault="004A0B69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4A0B69" w:rsidRDefault="004A0B69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Савватеева </w:t>
            </w:r>
          </w:p>
          <w:p w:rsidR="004A0B69" w:rsidRDefault="004A0B69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FD5C6B">
              <w:rPr>
                <w:sz w:val="28"/>
                <w:szCs w:val="28"/>
              </w:rPr>
              <w:t>»                      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A60CA" w:rsidRDefault="00CA60CA" w:rsidP="00CA60CA">
      <w:pPr>
        <w:ind w:firstLine="709"/>
        <w:rPr>
          <w:b/>
          <w:sz w:val="28"/>
          <w:szCs w:val="28"/>
          <w:lang w:eastAsia="en-US"/>
        </w:rPr>
      </w:pPr>
    </w:p>
    <w:p w:rsidR="00CA60CA" w:rsidRDefault="00CA60CA" w:rsidP="008435B2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8435B2">
        <w:rPr>
          <w:sz w:val="28"/>
          <w:szCs w:val="28"/>
        </w:rPr>
        <w:t xml:space="preserve">ь вопросов к </w:t>
      </w:r>
      <w:r>
        <w:rPr>
          <w:sz w:val="28"/>
          <w:szCs w:val="28"/>
        </w:rPr>
        <w:t xml:space="preserve"> </w:t>
      </w:r>
      <w:r w:rsidR="00452702">
        <w:rPr>
          <w:sz w:val="28"/>
          <w:szCs w:val="28"/>
        </w:rPr>
        <w:t xml:space="preserve">дифференцированному </w:t>
      </w:r>
      <w:r>
        <w:rPr>
          <w:sz w:val="28"/>
          <w:szCs w:val="28"/>
        </w:rPr>
        <w:t xml:space="preserve">зачёту по </w:t>
      </w:r>
      <w:r w:rsidR="004E1EED">
        <w:rPr>
          <w:sz w:val="28"/>
          <w:szCs w:val="28"/>
        </w:rPr>
        <w:t>учебному предмету</w:t>
      </w:r>
      <w:r>
        <w:rPr>
          <w:sz w:val="28"/>
          <w:szCs w:val="28"/>
        </w:rPr>
        <w:t xml:space="preserve"> «Литература» </w:t>
      </w:r>
    </w:p>
    <w:p w:rsidR="00A444CF" w:rsidRDefault="00CA60CA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 w:rsidR="008435B2">
        <w:rPr>
          <w:sz w:val="28"/>
          <w:szCs w:val="28"/>
        </w:rPr>
        <w:t>40.02.01 «Право и организация социального обеспечения</w:t>
      </w:r>
      <w:r>
        <w:rPr>
          <w:sz w:val="28"/>
          <w:szCs w:val="28"/>
        </w:rPr>
        <w:t>»</w:t>
      </w:r>
    </w:p>
    <w:p w:rsidR="006C0ADD" w:rsidRPr="00CA60CA" w:rsidRDefault="006C0ADD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2 семестр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Главные причины «Лежания» Ильи Ильича Обломова. (По роману И.А. Гончарова «Обломов»)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вопросы в прозе И.А. Бунина (на примере 1 – 2 произведений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евангельского сюжета о воскрешении Лазаря в понимании идеи романа Ф.М. Достоевского «Преступление и наказание».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Романтический идеал человека в рассказе М.Горького «Старуха Изергиль».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Базарова с Одинцовой (по роману И.С. Тургенева  «Отцы и дети»).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«дна» и проблема нравственного выбора человека в пьесе М.Горького «На дне».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«Пассивность» Кутузова во время Бородинского сражения (по роману Л.Н. Толстого «Война и мир»).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борьбы добра и зла в романе М.А. Булгакова «Мастер и Маргарита».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«страшного мира» в лирике А.А. Блока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Тема противостояния героя и толпы в ранней поэзии В.В. Маяковского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Сочетание злободневного и вечного в сатирических произведениях М.Е. Салтыкова – Щедрина (на примере 1 – 2 произведений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Трагедия революции и Гражданской войны в романе М.А. Шолохова «Тихий Дон».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Недолговечность самодурной власти в пьесе А.Н. Островского «Гроза».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 о человеке в пьесе М.Горького «На дне».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Судьбы «униженных и оскорбленных» в романе Ф.М. Достоевского «Преступление и наказание».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Руси в поэзии С.А. Есенина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матери и трагедия народа в поэме А.А. Ахматовой «Реквием».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 обаяния Наташи Ростовой (по роману Л.Н. Толстого «Война и мир»).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Смысл финала рассказа А.П. Чехова «Ионыч».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Катерины и драма «горячего сердца» в пьесе А.Н. Достоевского «Гроза».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России в лирике А.А. Блока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Конфликт поколений и его разрешение в романе И.С. Тургенева «Отцы и дети».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 человеческой души в лирике М.И. Цветаевой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Философские мотивы в лирике Ф.И. Тютчева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судеб народных в поэзии Н.А. Некрасова (на примере 2–3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Нравственная проблематика современной отечественной прозы (на примере произведения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Ольги Ильинской и тема любви в романе И.А. Гончарова «Обломов».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творчества в лирике Б.Л. Пастернака (на примере 2–3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Жизнь человека и мир природы в лирике А.А. Фета (на примере 2–3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«Мысль народная» в романе Л.Н. Толстого «Война и мир».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«Диале</w:t>
      </w:r>
      <w:r w:rsidR="00B251BF">
        <w:rPr>
          <w:sz w:val="28"/>
          <w:szCs w:val="28"/>
        </w:rPr>
        <w:t>к</w:t>
      </w:r>
      <w:r>
        <w:rPr>
          <w:sz w:val="28"/>
          <w:szCs w:val="28"/>
        </w:rPr>
        <w:t>тика души» героев романа Л.Н. Толстого «Война и мир» (на примере одного из персонажей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«Мысль семейная» в романе Л.Н. Толстого «Война и мир».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творчества одного из современных отечественных поэтов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Герои и проблематика сатиры М.Е. Салтыкова – Щедрина (на примере одного из произведений писателя).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Философские мотивы лирики С.А. Есенина (на примере 2 – 3 стихотворений пор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Родиона Раскольникова и ее развенчание в романе Ф.М. Достоевского «Преступление и наказание».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Герои и проблематика одного из произведений современной отечественной драматургии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Петербурга в романе Ф.М. Достоевского «Преступление и наказание».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Своеобразие сатиры В.В. Маяковского (на примере 2–3 произведений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гибели «дворянских гнезд» в пьесе А.П. Чехова «Вишневый сад».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Своеобразие художественного мира одного их поэтов Серебряного века (на примере 2 – 3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темы и идеи прозы А.И. Куприна.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Образ Луки в пьесе М.Горького «На дне».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Гражданской войны в русской прозе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(на примере одного произведения).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Сатира и юмор в произведениях М.А. Булгакова (на примере одного произведения).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любви в прозе А.И. Куприна (на примере одного произведения).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Великая Отечественная война в прозе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авторская песня (на примере 2 – 3 произведений любого автора).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Прошлое, настоящее и будущее в пьесе А.П. Чехова «Вишневый сад».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Духовный путь Андрея Болконского в романе Л.Н. Толстого «Война и мир».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антитезы в романе И.А. Гончарова «Обломов».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Базарова в романе И.С. Тургенева «Отцы и дети», отношение к нему автора.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Путь исканий Григория Мелехова в романе М.А. Шолохова «Тихий Дон».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Личность и история в романе Л.Н. Толстого «Война и мир». Кутузов и Наполеон как два нравственных полюса романа.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«маленького человека» и его воплощение в произведениях русской классики 19 века.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Духовный облик любимых героев Л.Н. Толстого в романе «Война и мир».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Мотивы и образы поэзии одного из современных авторов (по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Женские образы и средства их воплощения в романе М.А. Шолохова «Тихий Дон».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Правда Раскольникова и правда Сони в романе Ф.М. Достоевского «Преступление и наказание».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Проблемы, затронутые В. Астафьевым в рассказе «Людочка».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Проблема «отцов и детей» в современной литературе (на примере 1–2 произведений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Обличение бездуховности, лжепатриотизма бюрократической верхушки светского общества в романе Л.Н. Толстого «Война и мир».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Люди и конфликты эпохи глазами сатириков Михаила Зощенко и Аркадия Аверчен</w:t>
      </w:r>
      <w:r w:rsidR="00B251BF">
        <w:rPr>
          <w:sz w:val="28"/>
          <w:szCs w:val="28"/>
        </w:rPr>
        <w:t>к</w:t>
      </w:r>
      <w:r>
        <w:rPr>
          <w:sz w:val="28"/>
          <w:szCs w:val="28"/>
        </w:rPr>
        <w:t>о (на примере 1 – 2 произведений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Великая Отечественная война в поэзии. Проблема патриотизма. Стремление к свободе (на примере 1 – 2 стихотворений по выбору).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судьбы поколения, разрыва связи между близкими людьми в поэме А.Т. Твардовского «По праву памяти».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Философская трактовка библейского сюжета в романе М.А. Булгакова «Мастер и Маргарита».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Картины жизни донских казаков на страницах романа М. Шолохова «Тихий Дон».</w:t>
      </w:r>
    </w:p>
    <w:p w:rsidR="003E5699" w:rsidRDefault="003E5699" w:rsidP="003E569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Неистовая ярость Гражданской войны в повести А.Н. Толстого «Гадюка».</w:t>
      </w: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Малий                      </w:t>
      </w:r>
    </w:p>
    <w:p w:rsidR="003E5699" w:rsidRDefault="003E5699" w:rsidP="003E5699">
      <w:pPr>
        <w:spacing w:line="360" w:lineRule="auto"/>
        <w:jc w:val="both"/>
        <w:rPr>
          <w:sz w:val="28"/>
          <w:szCs w:val="28"/>
        </w:rPr>
      </w:pPr>
    </w:p>
    <w:p w:rsidR="003E5699" w:rsidRDefault="003E5699" w:rsidP="003E5699">
      <w:pPr>
        <w:spacing w:line="360" w:lineRule="auto"/>
        <w:rPr>
          <w:sz w:val="28"/>
          <w:szCs w:val="28"/>
        </w:rPr>
      </w:pPr>
    </w:p>
    <w:p w:rsidR="003E5699" w:rsidRDefault="003E5699" w:rsidP="003E5699">
      <w:pPr>
        <w:rPr>
          <w:sz w:val="28"/>
          <w:szCs w:val="28"/>
        </w:rPr>
      </w:pPr>
    </w:p>
    <w:p w:rsidR="003E5699" w:rsidRDefault="003E5699" w:rsidP="003E5699">
      <w:pPr>
        <w:rPr>
          <w:sz w:val="28"/>
          <w:szCs w:val="28"/>
        </w:rPr>
      </w:pPr>
    </w:p>
    <w:p w:rsidR="00A444CF" w:rsidRDefault="00A444CF" w:rsidP="00A444CF">
      <w:pPr>
        <w:rPr>
          <w:sz w:val="28"/>
          <w:szCs w:val="28"/>
        </w:rPr>
      </w:pPr>
    </w:p>
    <w:sectPr w:rsidR="00A444CF" w:rsidSect="003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3E04"/>
    <w:multiLevelType w:val="hybridMultilevel"/>
    <w:tmpl w:val="FC26F7EC"/>
    <w:lvl w:ilvl="0" w:tplc="B8A40C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444CF"/>
    <w:rsid w:val="00010652"/>
    <w:rsid w:val="00025B33"/>
    <w:rsid w:val="000A58DB"/>
    <w:rsid w:val="001E4FF0"/>
    <w:rsid w:val="001F6BD0"/>
    <w:rsid w:val="00216470"/>
    <w:rsid w:val="00345B31"/>
    <w:rsid w:val="003E5699"/>
    <w:rsid w:val="00452702"/>
    <w:rsid w:val="004A0B69"/>
    <w:rsid w:val="004D4444"/>
    <w:rsid w:val="004E1EED"/>
    <w:rsid w:val="00501A32"/>
    <w:rsid w:val="00517444"/>
    <w:rsid w:val="006023AD"/>
    <w:rsid w:val="006A019A"/>
    <w:rsid w:val="006B42EC"/>
    <w:rsid w:val="006C0ADD"/>
    <w:rsid w:val="0071505B"/>
    <w:rsid w:val="007C5C25"/>
    <w:rsid w:val="007D003F"/>
    <w:rsid w:val="008435B2"/>
    <w:rsid w:val="009403DC"/>
    <w:rsid w:val="00A444CF"/>
    <w:rsid w:val="00AD4F77"/>
    <w:rsid w:val="00AF06BC"/>
    <w:rsid w:val="00B251BF"/>
    <w:rsid w:val="00B72878"/>
    <w:rsid w:val="00B87CAA"/>
    <w:rsid w:val="00B927D0"/>
    <w:rsid w:val="00C1542F"/>
    <w:rsid w:val="00CA60CA"/>
    <w:rsid w:val="00D24158"/>
    <w:rsid w:val="00E270A0"/>
    <w:rsid w:val="00E9079F"/>
    <w:rsid w:val="00F07350"/>
    <w:rsid w:val="00FD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0C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A60C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maliiya</cp:lastModifiedBy>
  <cp:revision>35</cp:revision>
  <dcterms:created xsi:type="dcterms:W3CDTF">2016-01-14T13:36:00Z</dcterms:created>
  <dcterms:modified xsi:type="dcterms:W3CDTF">2021-10-18T06:39:00Z</dcterms:modified>
</cp:coreProperties>
</file>